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E5BD" w14:textId="05BD5E0A" w:rsidR="00405E9D" w:rsidRPr="00435994" w:rsidRDefault="00435994" w:rsidP="00435994">
      <w:pPr>
        <w:jc w:val="center"/>
        <w:rPr>
          <w:b/>
          <w:sz w:val="28"/>
          <w:szCs w:val="28"/>
        </w:rPr>
      </w:pPr>
      <w:r w:rsidRPr="00435994">
        <w:rPr>
          <w:b/>
          <w:sz w:val="28"/>
          <w:szCs w:val="28"/>
        </w:rPr>
        <w:t>Corso di Laurea in Infermieristica</w:t>
      </w:r>
    </w:p>
    <w:p w14:paraId="048BCA1F" w14:textId="45BBFC94" w:rsidR="00435994" w:rsidRPr="00435994" w:rsidRDefault="00435994" w:rsidP="00435994">
      <w:pPr>
        <w:jc w:val="center"/>
        <w:rPr>
          <w:b/>
          <w:sz w:val="28"/>
          <w:szCs w:val="28"/>
        </w:rPr>
      </w:pPr>
      <w:r w:rsidRPr="00435994">
        <w:rPr>
          <w:b/>
          <w:sz w:val="28"/>
          <w:szCs w:val="28"/>
        </w:rPr>
        <w:t>Polo Didattico Formativo del Salento</w:t>
      </w:r>
    </w:p>
    <w:p w14:paraId="57D592C8" w14:textId="15FABF64" w:rsidR="00435994" w:rsidRPr="00435994" w:rsidRDefault="00435994" w:rsidP="00435994">
      <w:pPr>
        <w:jc w:val="center"/>
        <w:rPr>
          <w:b/>
          <w:sz w:val="28"/>
          <w:szCs w:val="28"/>
        </w:rPr>
      </w:pPr>
      <w:r w:rsidRPr="00435994">
        <w:rPr>
          <w:b/>
          <w:sz w:val="28"/>
          <w:szCs w:val="28"/>
        </w:rPr>
        <w:t>-sede di Lecce-</w:t>
      </w:r>
    </w:p>
    <w:p w14:paraId="0762F829" w14:textId="4CCD64A6" w:rsidR="00435994" w:rsidRPr="00435994" w:rsidRDefault="00435994" w:rsidP="00435994">
      <w:pPr>
        <w:jc w:val="center"/>
        <w:rPr>
          <w:b/>
          <w:sz w:val="28"/>
          <w:szCs w:val="28"/>
        </w:rPr>
      </w:pPr>
      <w:r w:rsidRPr="00435994">
        <w:rPr>
          <w:b/>
          <w:sz w:val="28"/>
          <w:szCs w:val="28"/>
        </w:rPr>
        <w:t xml:space="preserve">Corso integrato: aspetti giuridici della professione </w:t>
      </w:r>
      <w:proofErr w:type="spellStart"/>
      <w:r w:rsidRPr="00435994">
        <w:rPr>
          <w:b/>
          <w:sz w:val="28"/>
          <w:szCs w:val="28"/>
        </w:rPr>
        <w:t>Infermeristica</w:t>
      </w:r>
      <w:proofErr w:type="spellEnd"/>
    </w:p>
    <w:p w14:paraId="4F177D58" w14:textId="0316335E" w:rsidR="00435994" w:rsidRPr="00435994" w:rsidRDefault="00435994" w:rsidP="00435994">
      <w:pPr>
        <w:jc w:val="center"/>
        <w:rPr>
          <w:b/>
          <w:sz w:val="28"/>
          <w:szCs w:val="28"/>
        </w:rPr>
      </w:pPr>
      <w:r w:rsidRPr="00435994">
        <w:rPr>
          <w:b/>
          <w:sz w:val="28"/>
          <w:szCs w:val="28"/>
        </w:rPr>
        <w:t>“Etica e deontologia applicata alla professione Infermieristica”</w:t>
      </w:r>
    </w:p>
    <w:p w14:paraId="568187B7" w14:textId="3263EC24" w:rsidR="00435994" w:rsidRDefault="00435994" w:rsidP="00435994">
      <w:pPr>
        <w:jc w:val="center"/>
        <w:rPr>
          <w:b/>
          <w:sz w:val="28"/>
          <w:szCs w:val="28"/>
        </w:rPr>
      </w:pPr>
      <w:r w:rsidRPr="00435994">
        <w:rPr>
          <w:b/>
          <w:sz w:val="28"/>
          <w:szCs w:val="28"/>
        </w:rPr>
        <w:t>Anno accademico 2018/2019</w:t>
      </w:r>
    </w:p>
    <w:p w14:paraId="5D0F966B" w14:textId="34DBCBEE" w:rsidR="00BD25CE" w:rsidRPr="00435994" w:rsidRDefault="00BD25CE" w:rsidP="00BD2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PRIMO SEMESTRE </w:t>
      </w:r>
      <w:bookmarkStart w:id="0" w:name="_GoBack"/>
      <w:bookmarkEnd w:id="0"/>
    </w:p>
    <w:p w14:paraId="4B4BDDF0" w14:textId="3DA955C0" w:rsidR="00435994" w:rsidRPr="00435994" w:rsidRDefault="00435994" w:rsidP="00435994">
      <w:pPr>
        <w:jc w:val="center"/>
        <w:rPr>
          <w:b/>
          <w:sz w:val="28"/>
          <w:szCs w:val="28"/>
        </w:rPr>
      </w:pPr>
      <w:r w:rsidRPr="00435994">
        <w:rPr>
          <w:b/>
          <w:sz w:val="28"/>
          <w:szCs w:val="28"/>
        </w:rPr>
        <w:t>Programma</w:t>
      </w:r>
    </w:p>
    <w:p w14:paraId="244B84C9" w14:textId="0031EB4A" w:rsidR="00435994" w:rsidRPr="00435994" w:rsidRDefault="00435994" w:rsidP="00435994">
      <w:pPr>
        <w:spacing w:line="360" w:lineRule="auto"/>
        <w:jc w:val="both"/>
        <w:rPr>
          <w:sz w:val="28"/>
          <w:szCs w:val="28"/>
        </w:rPr>
      </w:pPr>
    </w:p>
    <w:p w14:paraId="161C2850" w14:textId="62F43F07" w:rsidR="00435994" w:rsidRPr="00435994" w:rsidRDefault="00435994" w:rsidP="00435994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35994">
        <w:rPr>
          <w:sz w:val="28"/>
          <w:szCs w:val="28"/>
        </w:rPr>
        <w:t>Principi generali di etica e bioetica: come prendere una decisione etica</w:t>
      </w:r>
    </w:p>
    <w:p w14:paraId="4F22C855" w14:textId="5F83CA68" w:rsidR="00435994" w:rsidRPr="00435994" w:rsidRDefault="00435994" w:rsidP="00435994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35994">
        <w:rPr>
          <w:sz w:val="28"/>
          <w:szCs w:val="28"/>
        </w:rPr>
        <w:t>Etica della ricerca: ruolo dei comitati etici, analisi etica di un articolo scientifico</w:t>
      </w:r>
    </w:p>
    <w:p w14:paraId="5DF8CE19" w14:textId="3D237B9E" w:rsidR="00435994" w:rsidRPr="00435994" w:rsidRDefault="00435994" w:rsidP="00435994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35994">
        <w:rPr>
          <w:sz w:val="28"/>
          <w:szCs w:val="28"/>
        </w:rPr>
        <w:t>Il codice deontologico: storia ed evoluzione</w:t>
      </w:r>
    </w:p>
    <w:p w14:paraId="154A2395" w14:textId="4A2E168A" w:rsidR="00435994" w:rsidRPr="00435994" w:rsidRDefault="00435994" w:rsidP="00435994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35994">
        <w:rPr>
          <w:sz w:val="28"/>
          <w:szCs w:val="28"/>
        </w:rPr>
        <w:t>Le diverse forme di responsabilità professionali: qualifiche giuridiche dell’Infermiere, cenni Legge Bianco/Gelli; segreto professionale e d’ufficio; Legge sulla privacy</w:t>
      </w:r>
    </w:p>
    <w:p w14:paraId="2B4EA91B" w14:textId="77777777" w:rsidR="00435994" w:rsidRPr="00435994" w:rsidRDefault="00435994" w:rsidP="00435994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35994">
        <w:rPr>
          <w:sz w:val="28"/>
          <w:szCs w:val="28"/>
        </w:rPr>
        <w:t>Aborto e obiezione di coscienza: storia e analisi di casi clinici</w:t>
      </w:r>
    </w:p>
    <w:p w14:paraId="37DBC891" w14:textId="7C3BC596" w:rsidR="00435994" w:rsidRDefault="00435994" w:rsidP="00435994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35994">
        <w:rPr>
          <w:sz w:val="28"/>
          <w:szCs w:val="28"/>
        </w:rPr>
        <w:t xml:space="preserve">Etica nel fine vita: </w:t>
      </w:r>
      <w:r>
        <w:rPr>
          <w:sz w:val="28"/>
          <w:szCs w:val="28"/>
        </w:rPr>
        <w:t>e</w:t>
      </w:r>
      <w:r w:rsidRPr="00435994">
        <w:rPr>
          <w:sz w:val="28"/>
          <w:szCs w:val="28"/>
        </w:rPr>
        <w:t>utanasia e accanimento terapeutico, Legge 22 Dicembre 2017, n.219 Norme in materia di consenso informato e disposizioni anticipate di trattamento</w:t>
      </w:r>
    </w:p>
    <w:p w14:paraId="0405EA01" w14:textId="1037D7E5" w:rsidR="00435994" w:rsidRPr="00435994" w:rsidRDefault="00435994" w:rsidP="00435994">
      <w:pPr>
        <w:spacing w:line="360" w:lineRule="auto"/>
        <w:ind w:left="360"/>
        <w:jc w:val="both"/>
        <w:rPr>
          <w:b/>
          <w:sz w:val="28"/>
          <w:szCs w:val="28"/>
        </w:rPr>
      </w:pPr>
      <w:r w:rsidRPr="00435994">
        <w:rPr>
          <w:b/>
          <w:sz w:val="28"/>
          <w:szCs w:val="28"/>
        </w:rPr>
        <w:t>Testo consigliato</w:t>
      </w:r>
    </w:p>
    <w:p w14:paraId="49622D87" w14:textId="29F44E9B" w:rsidR="00435994" w:rsidRDefault="00435994" w:rsidP="00435994">
      <w:pPr>
        <w:spacing w:line="360" w:lineRule="auto"/>
        <w:ind w:left="360"/>
        <w:jc w:val="both"/>
        <w:rPr>
          <w:rFonts w:ascii="Verdana" w:hAnsi="Verdana"/>
          <w:color w:val="555555"/>
          <w:sz w:val="24"/>
          <w:szCs w:val="24"/>
          <w:shd w:val="clear" w:color="auto" w:fill="FEFCFC"/>
        </w:rPr>
      </w:pPr>
      <w:r>
        <w:rPr>
          <w:rFonts w:ascii="Verdana" w:hAnsi="Verdana"/>
          <w:color w:val="555555"/>
          <w:sz w:val="18"/>
          <w:szCs w:val="18"/>
          <w:shd w:val="clear" w:color="auto" w:fill="FEFCFC"/>
        </w:rPr>
        <w:t> </w:t>
      </w:r>
      <w:proofErr w:type="spellStart"/>
      <w:r w:rsidRPr="00435994">
        <w:rPr>
          <w:rFonts w:ascii="Verdana" w:hAnsi="Verdana"/>
          <w:color w:val="555555"/>
          <w:sz w:val="24"/>
          <w:szCs w:val="24"/>
          <w:shd w:val="clear" w:color="auto" w:fill="FEFCFC"/>
        </w:rPr>
        <w:t>Lattarulo</w:t>
      </w:r>
      <w:proofErr w:type="spellEnd"/>
      <w:r w:rsidRPr="00435994">
        <w:rPr>
          <w:rFonts w:ascii="Verdana" w:hAnsi="Verdana"/>
          <w:color w:val="555555"/>
          <w:sz w:val="24"/>
          <w:szCs w:val="24"/>
          <w:shd w:val="clear" w:color="auto" w:fill="FEFCFC"/>
        </w:rPr>
        <w:t>, P. (2011). </w:t>
      </w:r>
      <w:r w:rsidRPr="00435994">
        <w:rPr>
          <w:rStyle w:val="Enfasigrassetto"/>
          <w:rFonts w:ascii="Verdana" w:hAnsi="Verdana"/>
          <w:color w:val="555555"/>
          <w:sz w:val="24"/>
          <w:szCs w:val="24"/>
          <w:shd w:val="clear" w:color="auto" w:fill="FEFCFC"/>
        </w:rPr>
        <w:t>Bioetica e deontologia professionale</w:t>
      </w:r>
      <w:r w:rsidRPr="00435994">
        <w:rPr>
          <w:rFonts w:ascii="Verdana" w:hAnsi="Verdana"/>
          <w:color w:val="555555"/>
          <w:sz w:val="24"/>
          <w:szCs w:val="24"/>
          <w:shd w:val="clear" w:color="auto" w:fill="FEFCFC"/>
        </w:rPr>
        <w:t xml:space="preserve">, Milano: </w:t>
      </w:r>
      <w:proofErr w:type="spellStart"/>
      <w:r w:rsidRPr="00435994">
        <w:rPr>
          <w:rFonts w:ascii="Verdana" w:hAnsi="Verdana"/>
          <w:color w:val="555555"/>
          <w:sz w:val="24"/>
          <w:szCs w:val="24"/>
          <w:shd w:val="clear" w:color="auto" w:fill="FEFCFC"/>
        </w:rPr>
        <w:t>McGraw</w:t>
      </w:r>
      <w:proofErr w:type="spellEnd"/>
      <w:r w:rsidRPr="00435994">
        <w:rPr>
          <w:rFonts w:ascii="Verdana" w:hAnsi="Verdana"/>
          <w:color w:val="555555"/>
          <w:sz w:val="24"/>
          <w:szCs w:val="24"/>
          <w:shd w:val="clear" w:color="auto" w:fill="FEFCFC"/>
        </w:rPr>
        <w:t xml:space="preserve"> </w:t>
      </w:r>
      <w:proofErr w:type="spellStart"/>
      <w:r w:rsidRPr="00435994">
        <w:rPr>
          <w:rFonts w:ascii="Verdana" w:hAnsi="Verdana"/>
          <w:color w:val="555555"/>
          <w:sz w:val="24"/>
          <w:szCs w:val="24"/>
          <w:shd w:val="clear" w:color="auto" w:fill="FEFCFC"/>
        </w:rPr>
        <w:t>Hil</w:t>
      </w:r>
      <w:proofErr w:type="spellEnd"/>
    </w:p>
    <w:p w14:paraId="7BAE9A53" w14:textId="64A89DDE" w:rsidR="00435994" w:rsidRPr="00435994" w:rsidRDefault="00435994" w:rsidP="0043599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14:paraId="68405C9C" w14:textId="6DEAF7A0" w:rsidR="00435994" w:rsidRDefault="00435994" w:rsidP="00435994">
      <w:pPr>
        <w:ind w:left="360"/>
      </w:pPr>
    </w:p>
    <w:p w14:paraId="6A2A9794" w14:textId="77777777" w:rsidR="00435994" w:rsidRDefault="00435994" w:rsidP="00435994">
      <w:pPr>
        <w:ind w:left="360"/>
      </w:pPr>
    </w:p>
    <w:sectPr w:rsidR="00435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1565"/>
    <w:multiLevelType w:val="multilevel"/>
    <w:tmpl w:val="DA7C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A0B49"/>
    <w:multiLevelType w:val="multilevel"/>
    <w:tmpl w:val="588C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617EC"/>
    <w:multiLevelType w:val="hybridMultilevel"/>
    <w:tmpl w:val="3274E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31380"/>
    <w:multiLevelType w:val="multilevel"/>
    <w:tmpl w:val="823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A458F2"/>
    <w:multiLevelType w:val="multilevel"/>
    <w:tmpl w:val="1720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25352"/>
    <w:multiLevelType w:val="multilevel"/>
    <w:tmpl w:val="95B8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776B9"/>
    <w:multiLevelType w:val="hybridMultilevel"/>
    <w:tmpl w:val="C8806A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9D"/>
    <w:rsid w:val="00405E9D"/>
    <w:rsid w:val="00435994"/>
    <w:rsid w:val="00B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1913"/>
  <w15:chartTrackingRefBased/>
  <w15:docId w15:val="{30EC8EF4-D950-49A6-B349-3F997540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99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3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lupo</dc:creator>
  <cp:keywords/>
  <dc:description/>
  <cp:lastModifiedBy>roberto lupo</cp:lastModifiedBy>
  <cp:revision>2</cp:revision>
  <dcterms:created xsi:type="dcterms:W3CDTF">2018-10-04T19:20:00Z</dcterms:created>
  <dcterms:modified xsi:type="dcterms:W3CDTF">2018-10-04T19:20:00Z</dcterms:modified>
</cp:coreProperties>
</file>