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Scuola di Medicina</w:t>
      </w:r>
    </w:p>
    <w:p>
      <w:pPr>
        <w:pStyle w:val="Normal"/>
        <w:jc w:val="center"/>
        <w:rPr/>
      </w:pPr>
      <w:r>
        <w:rPr>
          <w:b/>
          <w:bCs/>
        </w:rPr>
        <w:t>Corso di Laurea in Infermieristica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 xml:space="preserve">MODULO </w:t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 xml:space="preserve">FISICA APPLICATA </w:t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 xml:space="preserve">PROGRAMMA </w:t>
      </w:r>
    </w:p>
    <w:p>
      <w:pPr>
        <w:pStyle w:val="Normal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Fornire le conoscenze di base e gli strumenti metodologici necessari alla comprensione e alla applicazione delle leggi e dei principi della fisica .</w:t>
      </w:r>
    </w:p>
    <w:p>
      <w:pPr>
        <w:pStyle w:val="Normal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>
          <w:rFonts w:eastAsia="SimSun" w:cs="Mangal"/>
          <w:color w:val="00000A"/>
          <w:sz w:val="24"/>
          <w:szCs w:val="24"/>
          <w:lang w:val="it-IT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 xml:space="preserve">Contenuti: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Grandezze Fisiche. Grandezze fisiche fondamentali e derivate. Unità di misura. Errori di misura. Vettori.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 xml:space="preserve">Gli elementi del moto. Velocità. Accelerazione. Moti  uniforme  e uniformemente  accelerato. 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Forze.  Primo  e  secondo principio della dinamica. Principio di azione e reazione. Forza di gravità. Forze di contatto. Forza elastica. Forze di attrito statico e dinamico.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 xml:space="preserve"> </w:t>
      </w:r>
      <w:r>
        <w:rPr/>
        <w:t xml:space="preserve">Statica del corpo rigido. Momento di una forza. Baricentro. Condizioni  di  equilibrio.  Le  leve.  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Applicazioni:  le leve nel corpo umano;  il baricentro del corpo umano 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Lavoro di una forza. Concetto di energia. Forze conservative ed energia potenziale. Energia cinetica. Conservazione dell'energia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 xml:space="preserve">Statica dei fluidi. Densità. Pressione idrostatica. Legge di Stevino. Legge di Pascal. Effetto della gravità sui fluidi. Principio di Archimede. 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 xml:space="preserve">Dinamica dei fluidi. Portata di un condotto cilindrico. Legge di Poiseuille. 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Applicazioni: pressione relativa del sangue nel corpo umano. Sfigmanometro. Principio di funzionamento di:  drenaggio, fleboclisi, trasfusioni.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Calore e Temperatura: la misura della temperatura, la dilatazione termica. La legge fondamentale della termologia. Il calore latente. La propagazione del calore.  Equazione di stato dei gas ideali. Gas reali; teoria cinetica dei gas. Equivalenza calore e lavoro. Primo e secondo principio della termodinamica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 xml:space="preserve">Applicazioni: la termoregolazione del corpo umano. 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 xml:space="preserve">Cariche elettriche.  Legge  di  Coulomb.  Campo  elettrico.  Potenziale.  Correnti continue.  Prima  e Seconda  legge  di Ohm.  Resistenze in serie e in parallelo. Effetto Joule. Correnti alternate. 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Applicazioni: Effetti delle correnti elettriche sul corpo umano. Elettrocardiogramma, pacemaker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Magnetismo. Esperienza della calamita spezzata. Magnetizzazione e smagnetizzazione. Campo magnetico. Campo magnetico terrestre. Linee  di forza del campo magnetico. Permeabilità magnetica. Effetto magnetico della corrente. Campo magnetico generato da corrente . Interpretazione elettronica del magnetismo. Induzione elettromagnetica.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Applicazioni: magnetoterapia. Cenni su come è fatta una risonanza magnetica e come prevenire gli incidenti.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Onde elettromagnetiche, lunghezza d’onda, frequenza, velocità di propagazione, energia dei fotoni. Spettro delle  onde  elettromagnetiche.  Radiazioni ionizzanti e non ionizzanti</w:t>
      </w:r>
    </w:p>
    <w:p>
      <w:pPr>
        <w:pStyle w:val="Normal"/>
        <w:jc w:val="both"/>
        <w:rPr/>
      </w:pPr>
      <w:r>
        <w:rPr/>
        <w:t>Applicazioni:  Principio di funzionamento dei Termometri a infrarossi.Raggi  X. Tubi a raggi X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 xml:space="preserve">Decadimenti nucleari  alfa,  beta  e  gamma.  Utilizzo  di  sorgenti radioattive e raggi X in terapia e diagnostica. 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it-IT" w:eastAsia="zh-CN" w:bidi="hi-IN"/>
        </w:rPr>
      </w:pPr>
      <w:r>
        <w:rPr/>
        <w:t>Applicazioni: Effetti delle radiazioni ionizzanti sul corpo umano. Radioterapia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4597</TotalTime>
  <Application>LibreOffice/6.1.4.2$Windows_x86 LibreOffice_project/9d0f32d1f0b509096fd65e0d4bec26ddd1938fd3</Application>
  <Pages>1</Pages>
  <Words>373</Words>
  <Characters>2444</Characters>
  <CharactersWithSpaces>2843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2021-02-25T14:33:13Z</dcterms:created>
  <dc:creator/>
  <dc:description/>
  <dc:language>it-IT</dc:language>
  <cp:lastModifiedBy/>
  <dcterms:modified xsi:type="dcterms:W3CDTF">2022-01-27T16:10:13Z</dcterms:modified>
  <cp:revision>10</cp:revision>
  <dc:subject/>
  <dc:title/>
</cp:coreProperties>
</file>